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F7483E" w:rsidRDefault="003B148C" w:rsidP="00577B65">
      <w:pPr>
        <w:jc w:val="right"/>
        <w:rPr>
          <w:rFonts w:ascii="Tahoma" w:hAnsi="Tahoma" w:cs="Tahoma"/>
          <w:color w:val="000000"/>
        </w:rPr>
      </w:pPr>
      <w:r w:rsidRPr="00F7483E">
        <w:rPr>
          <w:rFonts w:ascii="Tahoma" w:hAnsi="Tahoma" w:cs="Tahoma"/>
          <w:color w:val="000000"/>
        </w:rPr>
        <w:t>Приложение №7</w:t>
      </w:r>
    </w:p>
    <w:p w:rsidR="003B148C" w:rsidRPr="00F7483E" w:rsidRDefault="003B148C" w:rsidP="003B148C">
      <w:pPr>
        <w:spacing w:after="0" w:line="240" w:lineRule="auto"/>
        <w:ind w:firstLine="567"/>
        <w:jc w:val="center"/>
        <w:rPr>
          <w:rFonts w:ascii="Tahoma" w:eastAsia="Times New Roman" w:hAnsi="Tahoma" w:cs="Tahoma"/>
          <w:b/>
          <w:lang w:eastAsia="ru-RU"/>
        </w:rPr>
      </w:pPr>
      <w:r w:rsidRPr="00F7483E">
        <w:rPr>
          <w:rFonts w:ascii="Tahoma" w:eastAsia="Times New Roman" w:hAnsi="Tahoma" w:cs="Tahoma"/>
          <w:b/>
          <w:lang w:eastAsia="ru-RU"/>
        </w:rPr>
        <w:t>«ПРЕДЛОЖЕНИЕ О ФУНКЦИОНАЛЬНЫХ И КАЧЕСТВЕННЫХ ХАРАКТЕРИСТИКАХ ТОВАР</w:t>
      </w:r>
      <w:r w:rsidR="00210717" w:rsidRPr="00F7483E">
        <w:rPr>
          <w:rFonts w:ascii="Tahoma" w:eastAsia="Times New Roman" w:hAnsi="Tahoma" w:cs="Tahoma"/>
          <w:b/>
          <w:lang w:eastAsia="ru-RU"/>
        </w:rPr>
        <w:t>А</w:t>
      </w:r>
      <w:r w:rsidRPr="00F7483E">
        <w:rPr>
          <w:rFonts w:ascii="Tahoma" w:eastAsia="Times New Roman" w:hAnsi="Tahoma" w:cs="Tahoma"/>
          <w:b/>
          <w:lang w:eastAsia="ru-RU"/>
        </w:rPr>
        <w:t>»</w:t>
      </w:r>
    </w:p>
    <w:p w:rsidR="003B148C" w:rsidRPr="00F7483E" w:rsidRDefault="003B148C" w:rsidP="003B148C">
      <w:pPr>
        <w:shd w:val="clear" w:color="auto" w:fill="FFFFFF"/>
        <w:spacing w:after="0" w:line="240" w:lineRule="auto"/>
        <w:ind w:firstLine="567"/>
        <w:jc w:val="center"/>
        <w:rPr>
          <w:rFonts w:ascii="Tahoma" w:eastAsia="Times New Roman" w:hAnsi="Tahoma" w:cs="Tahoma"/>
          <w:b/>
          <w:bCs/>
          <w:lang w:eastAsia="ru-RU"/>
        </w:rPr>
      </w:pPr>
    </w:p>
    <w:p w:rsidR="004044EA" w:rsidRPr="008B0196" w:rsidRDefault="003B148C" w:rsidP="004044EA">
      <w:pPr>
        <w:snapToGrid w:val="0"/>
        <w:spacing w:after="0" w:line="240" w:lineRule="auto"/>
        <w:jc w:val="both"/>
        <w:rPr>
          <w:rFonts w:ascii="Tahoma" w:hAnsi="Tahoma"/>
          <w:u w:val="single"/>
        </w:rPr>
      </w:pPr>
      <w:r w:rsidRPr="00F7483E">
        <w:rPr>
          <w:rFonts w:ascii="Tahoma" w:eastAsia="Times New Roman" w:hAnsi="Tahoma" w:cs="Tahoma"/>
          <w:bCs/>
          <w:lang w:eastAsia="ru-RU"/>
        </w:rPr>
        <w:t xml:space="preserve">Предмет закупки </w:t>
      </w:r>
      <w:r w:rsidR="003445BD">
        <w:rPr>
          <w:rFonts w:ascii="Tahoma" w:eastAsia="Times New Roman" w:hAnsi="Tahoma" w:cs="Tahoma"/>
          <w:bCs/>
          <w:lang w:eastAsia="ru-RU"/>
        </w:rPr>
        <w:t>–</w:t>
      </w:r>
      <w:r w:rsidR="001F2A05" w:rsidRPr="00F7483E">
        <w:rPr>
          <w:rFonts w:ascii="Tahoma" w:eastAsia="Times New Roman" w:hAnsi="Tahoma" w:cs="Tahoma"/>
          <w:bCs/>
          <w:lang w:eastAsia="ru-RU"/>
        </w:rPr>
        <w:t xml:space="preserve"> </w:t>
      </w:r>
      <w:r w:rsidR="009867C9" w:rsidRPr="009867C9">
        <w:rPr>
          <w:rFonts w:ascii="Tahoma" w:hAnsi="Tahoma" w:cs="Tahoma"/>
          <w:szCs w:val="24"/>
          <w:u w:val="single"/>
        </w:rPr>
        <w:t xml:space="preserve">Поставка станка радиально-сверлильного, согласно Техническому заданию </w:t>
      </w:r>
      <w:bookmarkStart w:id="0" w:name="_GoBack"/>
      <w:bookmarkEnd w:id="0"/>
      <w:r w:rsidR="00A8447F" w:rsidRPr="00A8447F">
        <w:rPr>
          <w:rFonts w:ascii="Tahoma" w:hAnsi="Tahoma" w:cs="Tahoma"/>
          <w:szCs w:val="24"/>
          <w:u w:val="single"/>
        </w:rPr>
        <w:t>– Приложение № 4 к Приглашению</w:t>
      </w:r>
      <w:r w:rsidR="004044EA" w:rsidRPr="008B0196">
        <w:rPr>
          <w:rFonts w:ascii="Tahoma" w:hAnsi="Tahoma"/>
          <w:u w:val="single"/>
        </w:rPr>
        <w:t>.</w:t>
      </w:r>
      <w:r w:rsidR="004044EA" w:rsidRPr="008B0196">
        <w:rPr>
          <w:rFonts w:ascii="Tahoma" w:hAnsi="Tahoma" w:cs="Tahoma"/>
          <w:u w:val="single"/>
        </w:rPr>
        <w:t xml:space="preserve"> </w:t>
      </w:r>
    </w:p>
    <w:p w:rsidR="001F2A05" w:rsidRPr="00CF1D1D" w:rsidRDefault="001F2A05" w:rsidP="001F2A05">
      <w:pPr>
        <w:spacing w:after="0" w:line="240" w:lineRule="auto"/>
        <w:ind w:firstLine="567"/>
        <w:jc w:val="both"/>
        <w:rPr>
          <w:rFonts w:ascii="Tahoma" w:hAnsi="Tahoma" w:cs="Tahoma"/>
          <w:bCs/>
        </w:rPr>
      </w:pPr>
    </w:p>
    <w:tbl>
      <w:tblPr>
        <w:tblW w:w="5108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565"/>
        <w:gridCol w:w="7888"/>
      </w:tblGrid>
      <w:tr w:rsidR="003B148C" w:rsidRPr="00DE0AD6" w:rsidTr="008021F7">
        <w:trPr>
          <w:trHeight w:val="284"/>
        </w:trPr>
        <w:tc>
          <w:tcPr>
            <w:tcW w:w="7565" w:type="dxa"/>
          </w:tcPr>
          <w:p w:rsidR="003B148C" w:rsidRPr="00DE0AD6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DE0AD6">
              <w:rPr>
                <w:rFonts w:ascii="Tahoma" w:hAnsi="Tahoma" w:cs="Tahoma"/>
                <w:bCs/>
              </w:rPr>
              <w:t>Требования Заказчика</w:t>
            </w:r>
          </w:p>
        </w:tc>
        <w:tc>
          <w:tcPr>
            <w:tcW w:w="7888" w:type="dxa"/>
          </w:tcPr>
          <w:p w:rsidR="003B148C" w:rsidRPr="00DE0AD6" w:rsidRDefault="003B148C" w:rsidP="006A711E">
            <w:pPr>
              <w:spacing w:after="0" w:line="240" w:lineRule="auto"/>
              <w:jc w:val="center"/>
              <w:rPr>
                <w:rFonts w:ascii="Tahoma" w:hAnsi="Tahoma" w:cs="Tahoma"/>
                <w:bCs/>
              </w:rPr>
            </w:pPr>
            <w:r w:rsidRPr="00DE0AD6">
              <w:rPr>
                <w:rFonts w:ascii="Tahoma" w:hAnsi="Tahoma" w:cs="Tahoma"/>
                <w:bCs/>
              </w:rPr>
              <w:t>Предложение Участника закупки</w:t>
            </w:r>
          </w:p>
        </w:tc>
      </w:tr>
      <w:tr w:rsidR="003B148C" w:rsidRPr="00DE0AD6" w:rsidTr="008021F7">
        <w:trPr>
          <w:trHeight w:val="284"/>
        </w:trPr>
        <w:tc>
          <w:tcPr>
            <w:tcW w:w="7565" w:type="dxa"/>
          </w:tcPr>
          <w:p w:rsidR="006A711E" w:rsidRDefault="006A711E" w:rsidP="00DE0AD6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A8447F">
              <w:rPr>
                <w:rFonts w:ascii="Tahoma" w:hAnsi="Tahoma" w:cs="Tahoma"/>
                <w:b/>
                <w:bCs/>
              </w:rPr>
              <w:t>1.</w:t>
            </w:r>
            <w:r w:rsidRPr="00DE0AD6">
              <w:rPr>
                <w:rFonts w:ascii="Tahoma" w:hAnsi="Tahoma" w:cs="Tahoma"/>
              </w:rPr>
              <w:t xml:space="preserve"> </w:t>
            </w:r>
            <w:r w:rsidR="00483DA4" w:rsidRPr="00483DA4">
              <w:rPr>
                <w:rFonts w:ascii="Tahoma" w:hAnsi="Tahoma" w:cs="Tahoma"/>
                <w:b/>
                <w:szCs w:val="24"/>
              </w:rPr>
              <w:t xml:space="preserve">Поставка станка радиально-сверлильного, согласно Техническому заданию </w:t>
            </w:r>
            <w:r w:rsidR="00A8447F" w:rsidRPr="00A8447F">
              <w:rPr>
                <w:rFonts w:ascii="Tahoma" w:hAnsi="Tahoma" w:cs="Tahoma"/>
                <w:b/>
                <w:szCs w:val="24"/>
              </w:rPr>
              <w:t>– Приложение № 4 к Приглашению</w:t>
            </w:r>
            <w:r w:rsidR="003445BD" w:rsidRPr="000C2D1A">
              <w:rPr>
                <w:rFonts w:ascii="Tahoma" w:hAnsi="Tahoma" w:cs="Tahoma"/>
                <w:b/>
                <w:szCs w:val="24"/>
              </w:rPr>
              <w:t>.</w:t>
            </w:r>
            <w:r w:rsidRPr="00DE0AD6">
              <w:rPr>
                <w:rFonts w:ascii="Tahoma" w:hAnsi="Tahoma" w:cs="Tahoma"/>
              </w:rPr>
              <w:t xml:space="preserve"> </w:t>
            </w:r>
          </w:p>
          <w:p w:rsidR="003445BD" w:rsidRDefault="003445BD" w:rsidP="00DE0AD6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3445BD" w:rsidRDefault="008B0196" w:rsidP="008B0196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  <w:r>
              <w:rPr>
                <w:rFonts w:ascii="Tahoma" w:hAnsi="Tahoma" w:cs="Tahoma"/>
                <w:lang w:bidi="en-US"/>
              </w:rPr>
              <w:t xml:space="preserve">1.1. </w:t>
            </w:r>
            <w:r w:rsidRPr="00941693">
              <w:rPr>
                <w:rFonts w:ascii="Tahoma" w:eastAsia="Calibri" w:hAnsi="Tahoma" w:cs="Tahoma"/>
                <w:iCs/>
                <w:color w:val="000000" w:themeColor="text1"/>
              </w:rPr>
              <w:t>Количество, комплектность</w:t>
            </w:r>
            <w:r w:rsidR="003445BD">
              <w:rPr>
                <w:rFonts w:ascii="Tahoma" w:hAnsi="Tahoma" w:cs="Tahoma"/>
                <w:lang w:bidi="en-US"/>
              </w:rPr>
              <w:t>:</w:t>
            </w:r>
          </w:p>
          <w:tbl>
            <w:tblPr>
              <w:tblStyle w:val="a6"/>
              <w:tblW w:w="7371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614"/>
              <w:gridCol w:w="4530"/>
              <w:gridCol w:w="955"/>
              <w:gridCol w:w="1272"/>
            </w:tblGrid>
            <w:tr w:rsidR="009C7BB6" w:rsidTr="009C7BB6">
              <w:trPr>
                <w:jc w:val="center"/>
              </w:trPr>
              <w:tc>
                <w:tcPr>
                  <w:tcW w:w="614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№ п/п</w:t>
                  </w:r>
                </w:p>
              </w:tc>
              <w:tc>
                <w:tcPr>
                  <w:tcW w:w="4530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955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Ед.</w:t>
                  </w:r>
                </w:p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изм.</w:t>
                  </w:r>
                </w:p>
              </w:tc>
              <w:tc>
                <w:tcPr>
                  <w:tcW w:w="1272" w:type="dxa"/>
                  <w:vAlign w:val="center"/>
                </w:tcPr>
                <w:p w:rsidR="009C7BB6" w:rsidRPr="00605A6D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 w:rsidRPr="00605A6D">
                    <w:rPr>
                      <w:rFonts w:ascii="Tahoma" w:eastAsia="Times New Roman" w:hAnsi="Tahoma" w:cs="Tahoma"/>
                      <w:b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9C7BB6" w:rsidRPr="00376F93" w:rsidTr="009C7BB6">
              <w:trPr>
                <w:jc w:val="center"/>
              </w:trPr>
              <w:tc>
                <w:tcPr>
                  <w:tcW w:w="614" w:type="dxa"/>
                </w:tcPr>
                <w:p w:rsidR="009C7BB6" w:rsidRPr="00376F93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376F93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1.</w:t>
                  </w:r>
                </w:p>
              </w:tc>
              <w:tc>
                <w:tcPr>
                  <w:tcW w:w="4530" w:type="dxa"/>
                  <w:vAlign w:val="center"/>
                </w:tcPr>
                <w:p w:rsidR="009C7BB6" w:rsidRPr="0014136B" w:rsidRDefault="00483DA4" w:rsidP="009C7BB6">
                  <w:pPr>
                    <w:jc w:val="both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483DA4">
                    <w:rPr>
                      <w:rFonts w:ascii="Tahoma" w:hAnsi="Tahoma" w:cs="Tahoma"/>
                    </w:rPr>
                    <w:t>Станок радиально-сверлильный JET JRD-920A (или аналог)</w:t>
                  </w:r>
                </w:p>
              </w:tc>
              <w:tc>
                <w:tcPr>
                  <w:tcW w:w="955" w:type="dxa"/>
                </w:tcPr>
                <w:p w:rsidR="009C7BB6" w:rsidRPr="00376F93" w:rsidRDefault="00483DA4" w:rsidP="009C7BB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proofErr w:type="spellStart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Компл</w:t>
                  </w:r>
                  <w:proofErr w:type="spellEnd"/>
                  <w:r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.</w:t>
                  </w:r>
                </w:p>
              </w:tc>
              <w:tc>
                <w:tcPr>
                  <w:tcW w:w="1272" w:type="dxa"/>
                </w:tcPr>
                <w:p w:rsidR="009C7BB6" w:rsidRPr="002251BE" w:rsidRDefault="009C7BB6" w:rsidP="009C7BB6">
                  <w:pPr>
                    <w:jc w:val="center"/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</w:pPr>
                  <w:r w:rsidRPr="002251BE">
                    <w:rPr>
                      <w:rFonts w:ascii="Tahoma" w:eastAsia="Times New Roman" w:hAnsi="Tahoma" w:cs="Tahoma"/>
                      <w:bCs/>
                      <w:color w:val="000000"/>
                      <w:lang w:eastAsia="ru-RU"/>
                    </w:rPr>
                    <w:t>1</w:t>
                  </w:r>
                </w:p>
              </w:tc>
            </w:tr>
          </w:tbl>
          <w:p w:rsidR="00A8447F" w:rsidRDefault="00A8447F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6A711E" w:rsidRDefault="008B0196" w:rsidP="00DE0AD6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1.2. Технические характеристики:</w:t>
            </w:r>
          </w:p>
          <w:tbl>
            <w:tblPr>
              <w:tblW w:w="691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075"/>
              <w:gridCol w:w="2835"/>
            </w:tblGrid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483DA4" w:rsidRDefault="00483DA4" w:rsidP="00483D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83DA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Наименования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483DA4" w:rsidRDefault="00483DA4" w:rsidP="00483DA4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483DA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Значения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Макс. Ø сверления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32 мм / М25 сталь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Макс. Ø сверления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50 мм / М32 чугун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Макс. Ø растачивания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70 / 100 мм сталь/чугун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Частота вращения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88 - 1500 об/мин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Количество скоростей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>
                    <w:rPr>
                      <w:rFonts w:ascii="Tahoma" w:hAnsi="Tahoma" w:cs="Tahoma"/>
                      <w:bCs/>
                    </w:rPr>
                    <w:t>6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Конус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FD56C9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MK-4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Расстояние шпиндель-стойка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FD56C9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220 - 950 мм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41693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Ход пиноли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0418B4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bCs/>
                    </w:rPr>
                    <w:t>220 мм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</w:rPr>
                  </w:pPr>
                  <w:r w:rsidRPr="00E900C0">
                    <w:rPr>
                      <w:rFonts w:ascii="Tahoma" w:hAnsi="Tahoma" w:cs="Tahoma"/>
                    </w:rPr>
                    <w:t>Автоподача пиноли шпинделя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0418B4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bCs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lang w:val="en-US"/>
                    </w:rPr>
                    <w:t xml:space="preserve">0,05 / 0,09 / 0,15 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  <w:r w:rsidRPr="00E900C0">
                    <w:rPr>
                      <w:rFonts w:ascii="Tahoma" w:hAnsi="Tahoma" w:cs="Tahoma"/>
                      <w:lang w:val="en-US"/>
                    </w:rPr>
                    <w:t>/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об</w:t>
                  </w:r>
                  <w:proofErr w:type="spellEnd"/>
                  <w:r w:rsidRPr="00E900C0">
                    <w:rPr>
                      <w:rFonts w:ascii="Tahoma" w:hAnsi="Tahoma" w:cs="Tahoma"/>
                      <w:lang w:val="en-US"/>
                    </w:rPr>
                    <w:t xml:space="preserve"> 3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900C0">
                    <w:rPr>
                      <w:rFonts w:ascii="Tahoma" w:hAnsi="Tahoma" w:cs="Tahoma"/>
                    </w:rPr>
                    <w:t>Расстояние шпиндель-основание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lang w:val="en-US"/>
                    </w:rPr>
                    <w:t xml:space="preserve">350 - 1210 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900C0">
                    <w:rPr>
                      <w:rFonts w:ascii="Tahoma" w:hAnsi="Tahoma" w:cs="Tahoma"/>
                    </w:rPr>
                    <w:t>Горизонтальный ход головки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lang w:val="en-US"/>
                    </w:rPr>
                    <w:t xml:space="preserve">730 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900C0">
                    <w:rPr>
                      <w:rFonts w:ascii="Tahoma" w:hAnsi="Tahoma" w:cs="Tahoma"/>
                    </w:rPr>
                    <w:t>Вертикальный ход консоли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lang w:val="en-US"/>
                    </w:rPr>
                    <w:t xml:space="preserve">640 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900C0">
                    <w:rPr>
                      <w:rFonts w:ascii="Tahoma" w:hAnsi="Tahoma" w:cs="Tahoma"/>
                    </w:rPr>
                    <w:t>Диаметр стойки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lang w:val="en-US"/>
                    </w:rPr>
                    <w:t xml:space="preserve">210 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900C0">
                    <w:rPr>
                      <w:rFonts w:ascii="Tahoma" w:hAnsi="Tahoma" w:cs="Tahoma"/>
                    </w:rPr>
                    <w:t>Рабочая зона стола (</w:t>
                  </w:r>
                  <w:proofErr w:type="spellStart"/>
                  <w:r w:rsidRPr="00E900C0">
                    <w:rPr>
                      <w:rFonts w:ascii="Tahoma" w:hAnsi="Tahoma" w:cs="Tahoma"/>
                    </w:rPr>
                    <w:t>ДхШхВ</w:t>
                  </w:r>
                  <w:proofErr w:type="spellEnd"/>
                  <w:r w:rsidRPr="00E900C0">
                    <w:rPr>
                      <w:rFonts w:ascii="Tahoma" w:hAnsi="Tahoma" w:cs="Tahoma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 w:rsidRPr="00E900C0">
                    <w:rPr>
                      <w:rFonts w:ascii="Tahoma" w:hAnsi="Tahoma" w:cs="Tahoma"/>
                      <w:lang w:val="en-US"/>
                    </w:rPr>
                    <w:t xml:space="preserve">600 х 445 х 380 </w:t>
                  </w:r>
                  <w:proofErr w:type="spellStart"/>
                  <w:r w:rsidRPr="00E900C0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E900C0">
                    <w:rPr>
                      <w:rFonts w:ascii="Tahoma" w:hAnsi="Tahoma" w:cs="Tahoma"/>
                    </w:rPr>
                    <w:t>Размер основания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 w:rsidRPr="009312C6">
                    <w:rPr>
                      <w:rFonts w:ascii="Tahoma" w:hAnsi="Tahoma" w:cs="Tahoma"/>
                      <w:lang w:val="en-US"/>
                    </w:rPr>
                    <w:t xml:space="preserve">1250 х 640 х 160 </w:t>
                  </w:r>
                  <w:proofErr w:type="spellStart"/>
                  <w:r w:rsidRPr="009312C6">
                    <w:rPr>
                      <w:rFonts w:ascii="Tahoma" w:hAnsi="Tahoma" w:cs="Tahoma"/>
                      <w:lang w:val="en-US"/>
                    </w:rPr>
                    <w:t>мм</w:t>
                  </w:r>
                  <w:proofErr w:type="spellEnd"/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E900C0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Максимальная высота над полом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312C6" w:rsidRDefault="00483DA4" w:rsidP="00483DA4">
                  <w:pPr>
                    <w:spacing w:after="0" w:line="240" w:lineRule="auto"/>
                    <w:rPr>
                      <w:rFonts w:ascii="Tahoma" w:hAnsi="Tahoma" w:cs="Tahoma"/>
                      <w:lang w:val="en-US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2320 мм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Высота стойки над полом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2010 мм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Двигатель подъема консоли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0,75 кВт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312C6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lastRenderedPageBreak/>
                    <w:t>Мощность насоса СОЖ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312C6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0,1 кВт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312C6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9312C6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Выходная мощность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312C6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1,5 кВт / S1 100%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9312C6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Габаритные размеры (</w:t>
                  </w:r>
                  <w:proofErr w:type="spellStart"/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ДхШхВ</w:t>
                  </w:r>
                  <w:proofErr w:type="spellEnd"/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1650 х 810 х 2160 мм</w:t>
                  </w:r>
                </w:p>
              </w:tc>
            </w:tr>
            <w:tr w:rsidR="00483DA4" w:rsidRPr="00941693" w:rsidTr="00F11F85">
              <w:trPr>
                <w:trHeight w:val="236"/>
              </w:trPr>
              <w:tc>
                <w:tcPr>
                  <w:tcW w:w="407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B83B47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Масса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bottom w:val="single" w:sz="4" w:space="0" w:color="auto"/>
                  </w:tcBorders>
                  <w:shd w:val="clear" w:color="auto" w:fill="auto"/>
                </w:tcPr>
                <w:p w:rsidR="00483DA4" w:rsidRPr="00B83B47" w:rsidRDefault="00483DA4" w:rsidP="00483DA4">
                  <w:pPr>
                    <w:spacing w:after="0" w:line="240" w:lineRule="auto"/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</w:pPr>
                  <w:r w:rsidRPr="00B83B47">
                    <w:rPr>
                      <w:rFonts w:ascii="Arial" w:hAnsi="Arial" w:cs="Arial"/>
                      <w:sz w:val="21"/>
                      <w:szCs w:val="21"/>
                      <w:shd w:val="clear" w:color="auto" w:fill="FFFFFF"/>
                    </w:rPr>
                    <w:t>1250 кг</w:t>
                  </w:r>
                </w:p>
              </w:tc>
            </w:tr>
          </w:tbl>
          <w:p w:rsidR="00A8447F" w:rsidRDefault="00A8447F" w:rsidP="00A8447F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</w:p>
          <w:p w:rsidR="00483DA4" w:rsidRDefault="008B0196" w:rsidP="00483DA4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eastAsia="Calibri" w:hAnsi="Tahoma" w:cs="Tahoma"/>
                <w:iCs/>
                <w:color w:val="000000" w:themeColor="text1"/>
              </w:rPr>
              <w:t xml:space="preserve">1.3. </w:t>
            </w:r>
            <w:r w:rsidR="00483DA4" w:rsidRPr="00941693">
              <w:rPr>
                <w:rFonts w:ascii="Tahoma" w:hAnsi="Tahoma" w:cs="Tahoma"/>
              </w:rPr>
              <w:t>Доставка Товара до места поставки осуществляется силами и за счет Поставщика.</w:t>
            </w:r>
          </w:p>
          <w:p w:rsidR="004A21BE" w:rsidRDefault="008B0196" w:rsidP="009867C9">
            <w:pPr>
              <w:pStyle w:val="a9"/>
              <w:tabs>
                <w:tab w:val="left" w:pos="284"/>
              </w:tabs>
              <w:spacing w:before="120" w:after="0" w:line="240" w:lineRule="auto"/>
              <w:ind w:left="0"/>
              <w:contextualSpacing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 xml:space="preserve">1.4. </w:t>
            </w:r>
            <w:r w:rsidRPr="00DE0AD6">
              <w:rPr>
                <w:rFonts w:ascii="Tahoma" w:hAnsi="Tahoma" w:cs="Tahoma"/>
                <w:bCs/>
              </w:rPr>
              <w:t>Требование к Товару:</w:t>
            </w:r>
            <w:r w:rsidRPr="00DE0AD6">
              <w:rPr>
                <w:rFonts w:ascii="Tahoma" w:hAnsi="Tahoma" w:cs="Tahoma"/>
                <w:b/>
                <w:bCs/>
              </w:rPr>
              <w:t xml:space="preserve"> </w:t>
            </w:r>
            <w:r w:rsidR="004A21BE">
              <w:rPr>
                <w:rFonts w:ascii="Tahoma" w:hAnsi="Tahoma" w:cs="Tahoma"/>
              </w:rPr>
              <w:t>Поставляемый Т</w:t>
            </w:r>
            <w:r w:rsidR="004A21BE" w:rsidRPr="00D475FA">
              <w:rPr>
                <w:rFonts w:ascii="Tahoma" w:hAnsi="Tahoma" w:cs="Tahoma"/>
              </w:rPr>
              <w:t>овар является новым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      </w:r>
          </w:p>
          <w:p w:rsidR="004A21BE" w:rsidRDefault="004A21BE" w:rsidP="009867C9">
            <w:pPr>
              <w:pStyle w:val="a9"/>
              <w:tabs>
                <w:tab w:val="left" w:pos="284"/>
              </w:tabs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</w:rPr>
            </w:pPr>
            <w:r w:rsidRPr="00D475FA">
              <w:rPr>
                <w:rFonts w:ascii="Tahoma" w:hAnsi="Tahoma" w:cs="Tahoma"/>
                <w:bCs/>
              </w:rPr>
              <w:t>Дата выпуска Товара – не ранее 2023 года.</w:t>
            </w:r>
          </w:p>
          <w:p w:rsidR="009867C9" w:rsidRDefault="004A21BE" w:rsidP="009867C9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8405F4">
              <w:rPr>
                <w:rFonts w:ascii="Tahoma" w:hAnsi="Tahoma" w:cs="Tahoma"/>
              </w:rPr>
              <w:t>Товар</w:t>
            </w:r>
            <w:r>
              <w:rPr>
                <w:rFonts w:ascii="Tahoma" w:hAnsi="Tahoma" w:cs="Tahoma"/>
              </w:rPr>
              <w:t xml:space="preserve"> поставляется в собранном виде</w:t>
            </w:r>
            <w:r w:rsidRPr="008405F4">
              <w:rPr>
                <w:rFonts w:ascii="Tahoma" w:hAnsi="Tahoma" w:cs="Tahoma"/>
              </w:rPr>
              <w:t>, готовый к эксплуатации.</w:t>
            </w:r>
          </w:p>
          <w:p w:rsidR="004A21BE" w:rsidRPr="009867C9" w:rsidRDefault="009867C9" w:rsidP="009867C9">
            <w:pPr>
              <w:snapToGrid w:val="0"/>
              <w:spacing w:before="120"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 xml:space="preserve">1.5. </w:t>
            </w:r>
            <w:r w:rsidR="004A21BE" w:rsidRPr="009867C9">
              <w:rPr>
                <w:rFonts w:ascii="Tahoma" w:hAnsi="Tahoma" w:cs="Tahoma"/>
                <w:bCs/>
              </w:rPr>
              <w:t xml:space="preserve">Требования к упаковке Товара: </w:t>
            </w:r>
            <w:r w:rsidR="004A21BE" w:rsidRPr="009867C9">
              <w:rPr>
                <w:rFonts w:ascii="Tahoma" w:hAnsi="Tahoma" w:cs="Tahoma"/>
              </w:rPr>
              <w:t>Упаковка, в которой поставляется Товар, должна соответствовать техническим условиям страны-производителя и обеспечивать сохранность Товара во время его транспортировки, перевалки и хранения.</w:t>
            </w:r>
          </w:p>
          <w:p w:rsidR="004A21BE" w:rsidRDefault="004A21BE" w:rsidP="004A21BE">
            <w:pPr>
              <w:pStyle w:val="a9"/>
              <w:tabs>
                <w:tab w:val="left" w:pos="284"/>
              </w:tabs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hAnsi="Tahoma" w:cs="Tahoma"/>
              </w:rPr>
              <w:t xml:space="preserve">Маркировка поставляемого </w:t>
            </w:r>
            <w:r>
              <w:rPr>
                <w:rFonts w:ascii="Tahoma" w:hAnsi="Tahoma" w:cs="Tahoma"/>
              </w:rPr>
              <w:t>Т</w:t>
            </w:r>
            <w:r w:rsidRPr="00941693">
              <w:rPr>
                <w:rFonts w:ascii="Tahoma" w:hAnsi="Tahoma" w:cs="Tahoma"/>
              </w:rPr>
              <w:t xml:space="preserve">овара должна соответствовать маркировке производителя и обеспечивать полную и однозначную идентификацию каждой единицы </w:t>
            </w:r>
            <w:r>
              <w:rPr>
                <w:rFonts w:ascii="Tahoma" w:hAnsi="Tahoma" w:cs="Tahoma"/>
              </w:rPr>
              <w:t>Т</w:t>
            </w:r>
            <w:r w:rsidRPr="00941693">
              <w:rPr>
                <w:rFonts w:ascii="Tahoma" w:hAnsi="Tahoma" w:cs="Tahoma"/>
              </w:rPr>
              <w:t>ов</w:t>
            </w:r>
            <w:r>
              <w:rPr>
                <w:rFonts w:ascii="Tahoma" w:hAnsi="Tahoma" w:cs="Tahoma"/>
              </w:rPr>
              <w:t>ара при его приемке Покупателем</w:t>
            </w:r>
            <w:r w:rsidRPr="00A8447F">
              <w:rPr>
                <w:rFonts w:ascii="Tahoma" w:hAnsi="Tahoma" w:cs="Tahoma"/>
              </w:rPr>
              <w:t>.</w:t>
            </w:r>
          </w:p>
          <w:p w:rsidR="004A21BE" w:rsidRPr="00D475FA" w:rsidRDefault="008B0196" w:rsidP="004A21BE">
            <w:pPr>
              <w:pStyle w:val="a9"/>
              <w:tabs>
                <w:tab w:val="left" w:pos="284"/>
              </w:tabs>
              <w:snapToGrid w:val="0"/>
              <w:spacing w:before="120" w:after="0" w:line="240" w:lineRule="auto"/>
              <w:ind w:left="0"/>
              <w:contextualSpacing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1.</w:t>
            </w:r>
            <w:r w:rsidR="004A21BE">
              <w:rPr>
                <w:rFonts w:ascii="Tahoma" w:hAnsi="Tahoma" w:cs="Tahoma"/>
              </w:rPr>
              <w:t>6</w:t>
            </w:r>
            <w:r>
              <w:rPr>
                <w:rFonts w:ascii="Tahoma" w:hAnsi="Tahoma" w:cs="Tahoma"/>
              </w:rPr>
              <w:t xml:space="preserve">. </w:t>
            </w:r>
            <w:r w:rsidR="004A21BE" w:rsidRPr="00D475FA">
              <w:rPr>
                <w:rFonts w:ascii="Tahoma" w:hAnsi="Tahoma" w:cs="Tahoma"/>
              </w:rPr>
              <w:t>Требование к документации, передаваемой вместе с Товаром: При передаче Товара Поставщик обязан предоставить Покупателю документы, подтверждающие качество поставляемого Товара:</w:t>
            </w:r>
          </w:p>
          <w:p w:rsidR="004A21BE" w:rsidRDefault="004A21BE" w:rsidP="004A21BE">
            <w:pPr>
              <w:pStyle w:val="a9"/>
              <w:numPr>
                <w:ilvl w:val="0"/>
                <w:numId w:val="12"/>
              </w:numPr>
              <w:tabs>
                <w:tab w:val="left" w:pos="184"/>
                <w:tab w:val="left" w:pos="567"/>
              </w:tabs>
              <w:snapToGrid w:val="0"/>
              <w:spacing w:after="0" w:line="240" w:lineRule="auto"/>
              <w:ind w:left="284" w:firstLine="13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паспорт;</w:t>
            </w:r>
          </w:p>
          <w:p w:rsidR="004A21BE" w:rsidRDefault="004A21BE" w:rsidP="004A21BE">
            <w:pPr>
              <w:pStyle w:val="a9"/>
              <w:numPr>
                <w:ilvl w:val="0"/>
                <w:numId w:val="12"/>
              </w:numPr>
              <w:tabs>
                <w:tab w:val="left" w:pos="184"/>
                <w:tab w:val="left" w:pos="567"/>
              </w:tabs>
              <w:snapToGrid w:val="0"/>
              <w:spacing w:after="0" w:line="240" w:lineRule="auto"/>
              <w:ind w:left="284" w:firstLine="13"/>
              <w:jc w:val="both"/>
              <w:rPr>
                <w:rFonts w:ascii="Tahoma" w:hAnsi="Tahoma" w:cs="Tahoma"/>
              </w:rPr>
            </w:pPr>
            <w:r w:rsidRPr="00F615DC">
              <w:rPr>
                <w:rFonts w:ascii="Tahoma" w:hAnsi="Tahoma" w:cs="Tahoma"/>
              </w:rPr>
              <w:t xml:space="preserve">документы, гарантирующие качество поставляемого </w:t>
            </w:r>
            <w:r>
              <w:rPr>
                <w:rFonts w:ascii="Tahoma" w:hAnsi="Tahoma" w:cs="Tahoma"/>
              </w:rPr>
              <w:t>Т</w:t>
            </w:r>
            <w:r w:rsidRPr="00F615DC">
              <w:rPr>
                <w:rFonts w:ascii="Tahoma" w:hAnsi="Tahoma" w:cs="Tahoma"/>
              </w:rPr>
              <w:t xml:space="preserve">овара; </w:t>
            </w:r>
          </w:p>
          <w:p w:rsidR="004A21BE" w:rsidRPr="00F615DC" w:rsidRDefault="004A21BE" w:rsidP="004A21BE">
            <w:pPr>
              <w:pStyle w:val="a9"/>
              <w:numPr>
                <w:ilvl w:val="0"/>
                <w:numId w:val="12"/>
              </w:numPr>
              <w:tabs>
                <w:tab w:val="left" w:pos="184"/>
                <w:tab w:val="left" w:pos="567"/>
              </w:tabs>
              <w:snapToGrid w:val="0"/>
              <w:spacing w:after="0" w:line="240" w:lineRule="auto"/>
              <w:ind w:left="284" w:firstLine="13"/>
              <w:jc w:val="both"/>
              <w:rPr>
                <w:rFonts w:ascii="Tahoma" w:hAnsi="Tahoma" w:cs="Tahoma"/>
              </w:rPr>
            </w:pPr>
            <w:r w:rsidRPr="00F615DC">
              <w:rPr>
                <w:rFonts w:ascii="Tahoma" w:hAnsi="Tahoma" w:cs="Tahoma"/>
              </w:rPr>
              <w:t>инструкцию по эксплуатации;</w:t>
            </w:r>
          </w:p>
          <w:p w:rsidR="005B1931" w:rsidRPr="008B0196" w:rsidRDefault="004A21BE" w:rsidP="005B1931">
            <w:pPr>
              <w:tabs>
                <w:tab w:val="left" w:pos="717"/>
              </w:tabs>
              <w:spacing w:after="0" w:line="240" w:lineRule="auto"/>
              <w:jc w:val="both"/>
              <w:rPr>
                <w:rFonts w:ascii="Tahoma" w:hAnsi="Tahoma" w:cs="Tahoma"/>
              </w:rPr>
            </w:pPr>
            <w:r w:rsidRPr="00941693">
              <w:rPr>
                <w:rFonts w:ascii="Tahoma" w:eastAsia="Calibri" w:hAnsi="Tahoma" w:cs="Tahoma"/>
                <w:color w:val="000000" w:themeColor="text1"/>
              </w:rPr>
              <w:t>Документация должна быть предоставлена на русском языке, либо иметь перевод на русском языке.</w:t>
            </w:r>
          </w:p>
          <w:p w:rsidR="004A21BE" w:rsidRDefault="008B0196" w:rsidP="009867C9">
            <w:pPr>
              <w:pStyle w:val="a9"/>
              <w:tabs>
                <w:tab w:val="left" w:pos="284"/>
              </w:tabs>
              <w:suppressAutoHyphens/>
              <w:spacing w:before="120" w:after="0" w:line="240" w:lineRule="auto"/>
              <w:ind w:left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1.</w:t>
            </w:r>
            <w:r w:rsidR="004A21BE">
              <w:rPr>
                <w:rFonts w:ascii="Tahoma" w:hAnsi="Tahoma" w:cs="Tahoma"/>
                <w:bCs/>
              </w:rPr>
              <w:t>7</w:t>
            </w:r>
            <w:r>
              <w:rPr>
                <w:rFonts w:ascii="Tahoma" w:hAnsi="Tahoma" w:cs="Tahoma"/>
                <w:bCs/>
              </w:rPr>
              <w:t xml:space="preserve">. </w:t>
            </w:r>
            <w:r w:rsidR="004044EA" w:rsidRPr="008B0196">
              <w:rPr>
                <w:rFonts w:ascii="Tahoma" w:hAnsi="Tahoma" w:cs="Tahoma"/>
                <w:bCs/>
              </w:rPr>
              <w:t xml:space="preserve">Гарантийный срок: </w:t>
            </w:r>
            <w:r w:rsidR="004A21BE" w:rsidRPr="00D475FA">
              <w:rPr>
                <w:rFonts w:ascii="Tahoma" w:hAnsi="Tahoma" w:cs="Tahoma"/>
              </w:rPr>
              <w:t xml:space="preserve">Гарантийный срок эксплуатации поставляемого Товара – не менее 12 </w:t>
            </w:r>
            <w:r w:rsidR="009867C9">
              <w:rPr>
                <w:rFonts w:ascii="Tahoma" w:hAnsi="Tahoma" w:cs="Tahoma"/>
              </w:rPr>
              <w:t xml:space="preserve">(двенадцати) </w:t>
            </w:r>
            <w:r w:rsidR="004A21BE" w:rsidRPr="00D475FA">
              <w:rPr>
                <w:rFonts w:ascii="Tahoma" w:hAnsi="Tahoma" w:cs="Tahoma"/>
              </w:rPr>
              <w:t>месяцев с момента подписания акта приемки Товара.</w:t>
            </w:r>
          </w:p>
          <w:p w:rsidR="00BD1206" w:rsidRPr="00BD1206" w:rsidRDefault="004A21BE" w:rsidP="004A21BE">
            <w:pPr>
              <w:autoSpaceDE w:val="0"/>
              <w:spacing w:after="0" w:line="240" w:lineRule="auto"/>
              <w:jc w:val="both"/>
              <w:rPr>
                <w:rFonts w:ascii="Tahoma" w:hAnsi="Tahoma" w:cs="Tahoma"/>
              </w:rPr>
            </w:pPr>
            <w:r w:rsidRPr="001B3D73">
              <w:rPr>
                <w:rFonts w:ascii="Tahoma" w:hAnsi="Tahoma" w:cs="Tahoma"/>
              </w:rPr>
              <w:t>В период действия гарантии Поставщик гарантирует замену за свой счет поставляемых ТМЦ, при выявлении заводских дефектов.</w:t>
            </w:r>
          </w:p>
        </w:tc>
        <w:tc>
          <w:tcPr>
            <w:tcW w:w="7888" w:type="dxa"/>
          </w:tcPr>
          <w:p w:rsidR="003B148C" w:rsidRPr="00DE0AD6" w:rsidRDefault="003B148C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u w:val="single"/>
              </w:rPr>
            </w:pPr>
            <w:r w:rsidRPr="00DE0AD6">
              <w:rPr>
                <w:rFonts w:ascii="Tahoma" w:hAnsi="Tahoma" w:cs="Tahoma"/>
                <w:bCs/>
              </w:rPr>
              <w:lastRenderedPageBreak/>
              <w:t xml:space="preserve">1. </w:t>
            </w:r>
            <w:r w:rsidRPr="00DE0AD6">
              <w:rPr>
                <w:rFonts w:ascii="Tahoma" w:hAnsi="Tahoma" w:cs="Tahoma"/>
                <w:u w:val="single"/>
              </w:rPr>
              <w:t xml:space="preserve">Предложение о функциональных и качественных характеристиках должно содержать </w:t>
            </w:r>
            <w:r w:rsidRPr="00DE0AD6">
              <w:rPr>
                <w:rFonts w:ascii="Tahoma" w:hAnsi="Tahoma" w:cs="Tahoma"/>
                <w:bCs/>
                <w:u w:val="single"/>
              </w:rPr>
              <w:t xml:space="preserve">конкретную информацию о функциональных, качественных и </w:t>
            </w:r>
            <w:r w:rsidR="00A8447F">
              <w:rPr>
                <w:rFonts w:ascii="Tahoma" w:hAnsi="Tahoma" w:cs="Tahoma"/>
                <w:bCs/>
                <w:u w:val="single"/>
              </w:rPr>
              <w:t>количественных характеристиках Т</w:t>
            </w:r>
            <w:r w:rsidRPr="00DE0AD6">
              <w:rPr>
                <w:rFonts w:ascii="Tahoma" w:hAnsi="Tahoma" w:cs="Tahoma"/>
                <w:bCs/>
                <w:u w:val="single"/>
              </w:rPr>
              <w:t>овар</w:t>
            </w:r>
            <w:r w:rsidR="006201A0" w:rsidRPr="00DE0AD6">
              <w:rPr>
                <w:rFonts w:ascii="Tahoma" w:hAnsi="Tahoma" w:cs="Tahoma"/>
                <w:bCs/>
                <w:u w:val="single"/>
              </w:rPr>
              <w:t>а</w:t>
            </w:r>
            <w:r w:rsidRPr="00DE0AD6">
              <w:rPr>
                <w:rFonts w:ascii="Tahoma" w:hAnsi="Tahoma" w:cs="Tahoma"/>
                <w:bCs/>
                <w:u w:val="single"/>
              </w:rPr>
              <w:t>, марк</w:t>
            </w:r>
            <w:r w:rsidR="006201A0" w:rsidRPr="00DE0AD6">
              <w:rPr>
                <w:rFonts w:ascii="Tahoma" w:hAnsi="Tahoma" w:cs="Tahoma"/>
                <w:bCs/>
                <w:u w:val="single"/>
              </w:rPr>
              <w:t>у</w:t>
            </w:r>
            <w:r w:rsidRPr="00DE0AD6">
              <w:rPr>
                <w:rFonts w:ascii="Tahoma" w:hAnsi="Tahoma" w:cs="Tahoma"/>
                <w:bCs/>
                <w:u w:val="single"/>
              </w:rPr>
              <w:t>, модел</w:t>
            </w:r>
            <w:r w:rsidR="006201A0" w:rsidRPr="00DE0AD6">
              <w:rPr>
                <w:rFonts w:ascii="Tahoma" w:hAnsi="Tahoma" w:cs="Tahoma"/>
                <w:bCs/>
                <w:u w:val="single"/>
              </w:rPr>
              <w:t>ь</w:t>
            </w:r>
            <w:r w:rsidRPr="00DE0AD6">
              <w:rPr>
                <w:rFonts w:ascii="Tahoma" w:hAnsi="Tahoma" w:cs="Tahoma"/>
                <w:bCs/>
                <w:u w:val="single"/>
              </w:rPr>
              <w:t>, обозначения, соответствия техническим стандартам и/или регламентам, предусмотренных в документации, если такое требование установлено документацией.</w:t>
            </w:r>
          </w:p>
          <w:p w:rsidR="003B148C" w:rsidRPr="00DE0AD6" w:rsidRDefault="003B148C" w:rsidP="006A711E">
            <w:pPr>
              <w:spacing w:after="0" w:line="240" w:lineRule="auto"/>
              <w:rPr>
                <w:rFonts w:ascii="Tahoma" w:hAnsi="Tahoma" w:cs="Tahoma"/>
                <w:bCs/>
              </w:rPr>
            </w:pPr>
          </w:p>
        </w:tc>
      </w:tr>
      <w:tr w:rsidR="00B47654" w:rsidRPr="00DE0AD6" w:rsidTr="008021F7">
        <w:trPr>
          <w:trHeight w:val="284"/>
        </w:trPr>
        <w:tc>
          <w:tcPr>
            <w:tcW w:w="7565" w:type="dxa"/>
          </w:tcPr>
          <w:p w:rsidR="00391655" w:rsidRPr="00DE0AD6" w:rsidRDefault="00445EA6" w:rsidP="009867C9">
            <w:pPr>
              <w:spacing w:after="0" w:line="240" w:lineRule="auto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iCs/>
              </w:rPr>
              <w:lastRenderedPageBreak/>
              <w:t>2.</w:t>
            </w:r>
            <w:r w:rsidR="00B47654" w:rsidRPr="00DE0AD6">
              <w:rPr>
                <w:rFonts w:ascii="Tahoma" w:hAnsi="Tahoma" w:cs="Tahoma"/>
                <w:iCs/>
              </w:rPr>
              <w:t xml:space="preserve"> Срок поставки: </w:t>
            </w:r>
            <w:r w:rsidR="00A8447F" w:rsidRPr="00A8447F">
              <w:rPr>
                <w:rFonts w:ascii="Tahoma" w:hAnsi="Tahoma" w:cs="Tahoma"/>
                <w:iCs/>
              </w:rPr>
              <w:t xml:space="preserve">Поставка Товара производится в течение </w:t>
            </w:r>
            <w:r w:rsidR="009867C9">
              <w:rPr>
                <w:rFonts w:ascii="Tahoma" w:hAnsi="Tahoma" w:cs="Tahoma"/>
                <w:iCs/>
              </w:rPr>
              <w:t>3</w:t>
            </w:r>
            <w:r w:rsidR="00A8447F" w:rsidRPr="00A8447F">
              <w:rPr>
                <w:rFonts w:ascii="Tahoma" w:hAnsi="Tahoma" w:cs="Tahoma"/>
                <w:iCs/>
              </w:rPr>
              <w:t>0 (</w:t>
            </w:r>
            <w:r w:rsidR="009867C9">
              <w:rPr>
                <w:rFonts w:ascii="Tahoma" w:hAnsi="Tahoma" w:cs="Tahoma"/>
                <w:iCs/>
              </w:rPr>
              <w:t>тридцати</w:t>
            </w:r>
            <w:r w:rsidR="00A8447F" w:rsidRPr="00A8447F">
              <w:rPr>
                <w:rFonts w:ascii="Tahoma" w:hAnsi="Tahoma" w:cs="Tahoma"/>
                <w:iCs/>
              </w:rPr>
              <w:t>) календарных дней с даты подписания договора.</w:t>
            </w:r>
          </w:p>
        </w:tc>
        <w:tc>
          <w:tcPr>
            <w:tcW w:w="7888" w:type="dxa"/>
          </w:tcPr>
          <w:p w:rsidR="00B47654" w:rsidRPr="00DE0AD6" w:rsidRDefault="00B47654" w:rsidP="006A7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</w:p>
        </w:tc>
      </w:tr>
    </w:tbl>
    <w:p w:rsidR="00577B65" w:rsidRDefault="00577B65" w:rsidP="00577B65">
      <w:pPr>
        <w:spacing w:after="0" w:line="240" w:lineRule="auto"/>
        <w:rPr>
          <w:rFonts w:ascii="Tahoma" w:hAnsi="Tahoma" w:cs="Tahoma"/>
        </w:rPr>
      </w:pPr>
    </w:p>
    <w:p w:rsidR="00A019E3" w:rsidRPr="001A7842" w:rsidRDefault="00A019E3" w:rsidP="00577B65">
      <w:pPr>
        <w:spacing w:after="0" w:line="240" w:lineRule="auto"/>
        <w:rPr>
          <w:rFonts w:ascii="Tahoma" w:hAnsi="Tahoma" w:cs="Tahoma"/>
        </w:rPr>
      </w:pPr>
    </w:p>
    <w:p w:rsidR="003B148C" w:rsidRPr="00B760E1" w:rsidRDefault="003B148C" w:rsidP="003B148C">
      <w:pPr>
        <w:spacing w:after="0" w:line="240" w:lineRule="auto"/>
        <w:rPr>
          <w:rFonts w:ascii="Tahoma" w:eastAsia="Times New Roman" w:hAnsi="Tahoma" w:cs="Tahoma"/>
          <w:lang w:eastAsia="ru-RU"/>
        </w:rPr>
      </w:pPr>
      <w:r w:rsidRPr="00B760E1">
        <w:rPr>
          <w:rFonts w:ascii="Tahoma" w:eastAsia="Times New Roman" w:hAnsi="Tahoma" w:cs="Tahoma"/>
          <w:lang w:eastAsia="ru-RU"/>
        </w:rPr>
        <w:t>Участник процедуры закупки/</w:t>
      </w:r>
      <w:r w:rsidRPr="00B760E1">
        <w:rPr>
          <w:rFonts w:ascii="Tahoma" w:eastAsia="Times New Roman" w:hAnsi="Tahoma" w:cs="Tahoma"/>
          <w:lang w:eastAsia="ru-RU"/>
        </w:rPr>
        <w:br/>
        <w:t>уполномоченный представитель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>_________________</w:t>
      </w:r>
      <w:r w:rsidRPr="00B760E1">
        <w:rPr>
          <w:rFonts w:ascii="Tahoma" w:eastAsia="Times New Roman" w:hAnsi="Tahoma" w:cs="Tahoma"/>
          <w:lang w:eastAsia="ru-RU"/>
        </w:rPr>
        <w:tab/>
      </w:r>
      <w:r w:rsidRPr="00B760E1">
        <w:rPr>
          <w:rFonts w:ascii="Tahoma" w:eastAsia="Times New Roman" w:hAnsi="Tahoma" w:cs="Tahoma"/>
          <w:lang w:eastAsia="ru-RU"/>
        </w:rPr>
        <w:tab/>
        <w:t xml:space="preserve"> (Фамилия И.О.)</w:t>
      </w:r>
    </w:p>
    <w:sectPr w:rsidR="003B148C" w:rsidRPr="00B760E1" w:rsidSect="00DE0AD6">
      <w:pgSz w:w="16838" w:h="11906" w:orient="landscape"/>
      <w:pgMar w:top="1134" w:right="851" w:bottom="1134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00"/>
    <w:family w:val="auto"/>
    <w:pitch w:val="variable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FF582E"/>
    <w:multiLevelType w:val="hybridMultilevel"/>
    <w:tmpl w:val="67F6A090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379D6"/>
    <w:multiLevelType w:val="multilevel"/>
    <w:tmpl w:val="13E82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75B18DF"/>
    <w:multiLevelType w:val="hybridMultilevel"/>
    <w:tmpl w:val="DDB2AD42"/>
    <w:lvl w:ilvl="0" w:tplc="17E2AC5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30AF3"/>
    <w:multiLevelType w:val="hybridMultilevel"/>
    <w:tmpl w:val="63A64A4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34182E40"/>
    <w:multiLevelType w:val="multilevel"/>
    <w:tmpl w:val="331C0F6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0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6" w15:restartNumberingAfterBreak="0">
    <w:nsid w:val="39EF5653"/>
    <w:multiLevelType w:val="hybridMultilevel"/>
    <w:tmpl w:val="E286D920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D811DF"/>
    <w:multiLevelType w:val="hybridMultilevel"/>
    <w:tmpl w:val="8278A274"/>
    <w:lvl w:ilvl="0" w:tplc="E1D43480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8" w15:restartNumberingAfterBreak="0">
    <w:nsid w:val="43FA1500"/>
    <w:multiLevelType w:val="hybridMultilevel"/>
    <w:tmpl w:val="A184D05E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8D2F50"/>
    <w:multiLevelType w:val="multilevel"/>
    <w:tmpl w:val="AB92844C"/>
    <w:styleLink w:val="LFO2"/>
    <w:lvl w:ilvl="0">
      <w:start w:val="1"/>
      <w:numFmt w:val="decimal"/>
      <w:lvlText w:val="%1."/>
      <w:lvlJc w:val="left"/>
      <w:pPr>
        <w:ind w:left="643" w:hanging="360"/>
      </w:pPr>
      <w:rPr>
        <w:rFonts w:cs="Calibri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654A060A"/>
    <w:multiLevelType w:val="hybridMultilevel"/>
    <w:tmpl w:val="ACB40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10"/>
  </w:num>
  <w:num w:numId="5">
    <w:abstractNumId w:val="2"/>
  </w:num>
  <w:num w:numId="6">
    <w:abstractNumId w:val="11"/>
  </w:num>
  <w:num w:numId="7">
    <w:abstractNumId w:val="6"/>
  </w:num>
  <w:num w:numId="8">
    <w:abstractNumId w:val="8"/>
  </w:num>
  <w:num w:numId="9">
    <w:abstractNumId w:val="7"/>
  </w:num>
  <w:num w:numId="10">
    <w:abstractNumId w:val="4"/>
  </w:num>
  <w:num w:numId="11">
    <w:abstractNumId w:val="5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05710"/>
    <w:rsid w:val="00013D2F"/>
    <w:rsid w:val="000147BF"/>
    <w:rsid w:val="00034B90"/>
    <w:rsid w:val="00040AAE"/>
    <w:rsid w:val="00054CF1"/>
    <w:rsid w:val="00070778"/>
    <w:rsid w:val="000C2D1A"/>
    <w:rsid w:val="000D5C19"/>
    <w:rsid w:val="000E5DE9"/>
    <w:rsid w:val="00115660"/>
    <w:rsid w:val="00122B77"/>
    <w:rsid w:val="00171115"/>
    <w:rsid w:val="00187E64"/>
    <w:rsid w:val="00192815"/>
    <w:rsid w:val="001B4430"/>
    <w:rsid w:val="001B449A"/>
    <w:rsid w:val="001F2A05"/>
    <w:rsid w:val="001F62A0"/>
    <w:rsid w:val="002043FA"/>
    <w:rsid w:val="00210717"/>
    <w:rsid w:val="00211154"/>
    <w:rsid w:val="002268A3"/>
    <w:rsid w:val="00230E3A"/>
    <w:rsid w:val="00257204"/>
    <w:rsid w:val="00262B4A"/>
    <w:rsid w:val="002709B2"/>
    <w:rsid w:val="0027270D"/>
    <w:rsid w:val="002772F9"/>
    <w:rsid w:val="0028227A"/>
    <w:rsid w:val="00290ADC"/>
    <w:rsid w:val="002950A8"/>
    <w:rsid w:val="002A0C48"/>
    <w:rsid w:val="002C2FCA"/>
    <w:rsid w:val="002D1701"/>
    <w:rsid w:val="002D664E"/>
    <w:rsid w:val="002F34AA"/>
    <w:rsid w:val="00311578"/>
    <w:rsid w:val="0032174D"/>
    <w:rsid w:val="0032688F"/>
    <w:rsid w:val="00330FD6"/>
    <w:rsid w:val="003445BD"/>
    <w:rsid w:val="0035131A"/>
    <w:rsid w:val="003543C8"/>
    <w:rsid w:val="00376096"/>
    <w:rsid w:val="00382F8D"/>
    <w:rsid w:val="00391655"/>
    <w:rsid w:val="00392322"/>
    <w:rsid w:val="00392E46"/>
    <w:rsid w:val="003A55D4"/>
    <w:rsid w:val="003B148C"/>
    <w:rsid w:val="003D18B6"/>
    <w:rsid w:val="003D32FF"/>
    <w:rsid w:val="003E39D2"/>
    <w:rsid w:val="003F2F3E"/>
    <w:rsid w:val="0040248F"/>
    <w:rsid w:val="004039E6"/>
    <w:rsid w:val="004044EA"/>
    <w:rsid w:val="0041423D"/>
    <w:rsid w:val="00433BB2"/>
    <w:rsid w:val="00445EA6"/>
    <w:rsid w:val="004747C9"/>
    <w:rsid w:val="0048191C"/>
    <w:rsid w:val="00483DA4"/>
    <w:rsid w:val="00494D58"/>
    <w:rsid w:val="004974FB"/>
    <w:rsid w:val="004A21BE"/>
    <w:rsid w:val="004E2444"/>
    <w:rsid w:val="004E6812"/>
    <w:rsid w:val="004E7351"/>
    <w:rsid w:val="004F6E25"/>
    <w:rsid w:val="00512875"/>
    <w:rsid w:val="00525FF1"/>
    <w:rsid w:val="00553E28"/>
    <w:rsid w:val="00554462"/>
    <w:rsid w:val="00566F56"/>
    <w:rsid w:val="0057038B"/>
    <w:rsid w:val="00577B65"/>
    <w:rsid w:val="005926D5"/>
    <w:rsid w:val="005A26BB"/>
    <w:rsid w:val="005B1931"/>
    <w:rsid w:val="005F02C5"/>
    <w:rsid w:val="005F6F9B"/>
    <w:rsid w:val="006066FC"/>
    <w:rsid w:val="006201A0"/>
    <w:rsid w:val="006222AB"/>
    <w:rsid w:val="00625764"/>
    <w:rsid w:val="00642E04"/>
    <w:rsid w:val="00646780"/>
    <w:rsid w:val="00660BB5"/>
    <w:rsid w:val="00680C14"/>
    <w:rsid w:val="006A711E"/>
    <w:rsid w:val="006D0E46"/>
    <w:rsid w:val="00720448"/>
    <w:rsid w:val="00784E17"/>
    <w:rsid w:val="00796966"/>
    <w:rsid w:val="007B1BBA"/>
    <w:rsid w:val="007B2690"/>
    <w:rsid w:val="007E7BB1"/>
    <w:rsid w:val="008021F7"/>
    <w:rsid w:val="00832CE9"/>
    <w:rsid w:val="00883541"/>
    <w:rsid w:val="008A4E8A"/>
    <w:rsid w:val="008B0196"/>
    <w:rsid w:val="008B24D1"/>
    <w:rsid w:val="008C0898"/>
    <w:rsid w:val="008C2F2A"/>
    <w:rsid w:val="009108CA"/>
    <w:rsid w:val="009128AA"/>
    <w:rsid w:val="00913EA5"/>
    <w:rsid w:val="00925A69"/>
    <w:rsid w:val="009867C9"/>
    <w:rsid w:val="009A032B"/>
    <w:rsid w:val="009C2525"/>
    <w:rsid w:val="009C46C3"/>
    <w:rsid w:val="009C52C6"/>
    <w:rsid w:val="009C7BB6"/>
    <w:rsid w:val="00A019E3"/>
    <w:rsid w:val="00A15909"/>
    <w:rsid w:val="00A41505"/>
    <w:rsid w:val="00A5789A"/>
    <w:rsid w:val="00A62AB9"/>
    <w:rsid w:val="00A7057E"/>
    <w:rsid w:val="00A76682"/>
    <w:rsid w:val="00A83E55"/>
    <w:rsid w:val="00A8447F"/>
    <w:rsid w:val="00A87C9E"/>
    <w:rsid w:val="00A92168"/>
    <w:rsid w:val="00AB3EA8"/>
    <w:rsid w:val="00AD089D"/>
    <w:rsid w:val="00AD3EDB"/>
    <w:rsid w:val="00AD68E9"/>
    <w:rsid w:val="00AE6038"/>
    <w:rsid w:val="00AF39A6"/>
    <w:rsid w:val="00AF3DBC"/>
    <w:rsid w:val="00B023C4"/>
    <w:rsid w:val="00B47654"/>
    <w:rsid w:val="00B61518"/>
    <w:rsid w:val="00BB135E"/>
    <w:rsid w:val="00BB72B8"/>
    <w:rsid w:val="00BD1206"/>
    <w:rsid w:val="00BD2587"/>
    <w:rsid w:val="00BE36A9"/>
    <w:rsid w:val="00BE3A74"/>
    <w:rsid w:val="00C01103"/>
    <w:rsid w:val="00C24566"/>
    <w:rsid w:val="00C377DA"/>
    <w:rsid w:val="00C616AE"/>
    <w:rsid w:val="00C7318B"/>
    <w:rsid w:val="00C73F69"/>
    <w:rsid w:val="00C76F11"/>
    <w:rsid w:val="00C93E8B"/>
    <w:rsid w:val="00CD3941"/>
    <w:rsid w:val="00CF1E4A"/>
    <w:rsid w:val="00CF418B"/>
    <w:rsid w:val="00CF5696"/>
    <w:rsid w:val="00D10C6A"/>
    <w:rsid w:val="00D15C7B"/>
    <w:rsid w:val="00D15CF9"/>
    <w:rsid w:val="00D24D79"/>
    <w:rsid w:val="00D4069A"/>
    <w:rsid w:val="00D4197F"/>
    <w:rsid w:val="00D70F18"/>
    <w:rsid w:val="00D83545"/>
    <w:rsid w:val="00D87ABD"/>
    <w:rsid w:val="00DC0CF1"/>
    <w:rsid w:val="00DC0F17"/>
    <w:rsid w:val="00DC4AEB"/>
    <w:rsid w:val="00DC789E"/>
    <w:rsid w:val="00DD7C71"/>
    <w:rsid w:val="00DD7C9D"/>
    <w:rsid w:val="00DE0AD6"/>
    <w:rsid w:val="00E57EB2"/>
    <w:rsid w:val="00E60B61"/>
    <w:rsid w:val="00E62727"/>
    <w:rsid w:val="00ED5122"/>
    <w:rsid w:val="00ED5675"/>
    <w:rsid w:val="00EE2216"/>
    <w:rsid w:val="00EE5F1E"/>
    <w:rsid w:val="00F059AB"/>
    <w:rsid w:val="00F31368"/>
    <w:rsid w:val="00F36203"/>
    <w:rsid w:val="00F42F64"/>
    <w:rsid w:val="00F43298"/>
    <w:rsid w:val="00F7483E"/>
    <w:rsid w:val="00F7570C"/>
    <w:rsid w:val="00F77110"/>
    <w:rsid w:val="00F91748"/>
    <w:rsid w:val="00FC609B"/>
    <w:rsid w:val="00FF4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E09B9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8021F7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uiPriority w:val="99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uiPriority w:val="99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8021F7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2">
    <w:name w:val="Без интервала2"/>
    <w:basedOn w:val="a"/>
    <w:rsid w:val="008021F7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styleId="a9">
    <w:name w:val="List Paragraph"/>
    <w:aliases w:val="Table-Normal,RSHB_Table-Normal,List Paragraph,Заголовок_3,нумерация,Bullet_IRAO,Мой Список,AC List 01,Подпись рисунка,List Paragraph1,Bullet Number,Figure_name,numbered,Bullet List,FooterText,Paragraphe de liste1,Bulletr List Paragraph,列出段落"/>
    <w:basedOn w:val="a"/>
    <w:link w:val="aa"/>
    <w:uiPriority w:val="34"/>
    <w:qFormat/>
    <w:rsid w:val="00433BB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433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33BB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semiHidden/>
    <w:unhideWhenUsed/>
    <w:rsid w:val="001F2A05"/>
    <w:rPr>
      <w:color w:val="0000FF"/>
      <w:u w:val="single"/>
    </w:rPr>
  </w:style>
  <w:style w:type="paragraph" w:styleId="ac">
    <w:name w:val="Body Text"/>
    <w:basedOn w:val="a"/>
    <w:link w:val="ad"/>
    <w:uiPriority w:val="99"/>
    <w:semiHidden/>
    <w:unhideWhenUsed/>
    <w:rsid w:val="001F2A05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ad">
    <w:name w:val="Основной текст Знак"/>
    <w:basedOn w:val="a0"/>
    <w:link w:val="ac"/>
    <w:uiPriority w:val="99"/>
    <w:semiHidden/>
    <w:rsid w:val="001F2A05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customStyle="1" w:styleId="Standard">
    <w:name w:val="Standard"/>
    <w:qFormat/>
    <w:rsid w:val="0039165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numbering" w:customStyle="1" w:styleId="LFO2">
    <w:name w:val="LFO2"/>
    <w:basedOn w:val="a2"/>
    <w:rsid w:val="00391655"/>
    <w:pPr>
      <w:numPr>
        <w:numId w:val="4"/>
      </w:numPr>
    </w:pPr>
  </w:style>
  <w:style w:type="paragraph" w:customStyle="1" w:styleId="TableContents">
    <w:name w:val="Table Contents"/>
    <w:basedOn w:val="Standard"/>
    <w:qFormat/>
    <w:rsid w:val="006A711E"/>
    <w:pPr>
      <w:widowControl/>
      <w:suppressLineNumbers/>
      <w:textAlignment w:val="auto"/>
    </w:pPr>
    <w:rPr>
      <w:rFonts w:eastAsia="Times New Roman" w:cs="Times New Roman"/>
      <w:lang w:val="ru-RU" w:eastAsia="zh-CN" w:bidi="ar-SA"/>
    </w:rPr>
  </w:style>
  <w:style w:type="paragraph" w:styleId="ae">
    <w:name w:val="Plain Text"/>
    <w:basedOn w:val="a"/>
    <w:link w:val="af"/>
    <w:uiPriority w:val="99"/>
    <w:unhideWhenUsed/>
    <w:rsid w:val="004044EA"/>
    <w:pPr>
      <w:spacing w:after="0" w:line="240" w:lineRule="auto"/>
    </w:pPr>
    <w:rPr>
      <w:rFonts w:ascii="Calibri" w:hAnsi="Calibri"/>
      <w:szCs w:val="21"/>
    </w:rPr>
  </w:style>
  <w:style w:type="character" w:customStyle="1" w:styleId="af">
    <w:name w:val="Текст Знак"/>
    <w:basedOn w:val="a0"/>
    <w:link w:val="ae"/>
    <w:uiPriority w:val="99"/>
    <w:rsid w:val="004044EA"/>
    <w:rPr>
      <w:rFonts w:ascii="Calibri" w:hAnsi="Calibri"/>
      <w:szCs w:val="21"/>
    </w:rPr>
  </w:style>
  <w:style w:type="paragraph" w:styleId="af0">
    <w:name w:val="annotation text"/>
    <w:basedOn w:val="a"/>
    <w:link w:val="af1"/>
    <w:unhideWhenUsed/>
    <w:rsid w:val="00BD120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f1">
    <w:name w:val="Текст примечания Знак"/>
    <w:basedOn w:val="a0"/>
    <w:link w:val="af0"/>
    <w:rsid w:val="00BD120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character" w:customStyle="1" w:styleId="aa">
    <w:name w:val="Абзац списка Знак"/>
    <w:aliases w:val="Table-Normal Знак,RSHB_Table-Normal Знак,List Paragraph Знак,Заголовок_3 Знак,нумерация Знак,Bullet_IRAO Знак,Мой Список Знак,AC List 01 Знак,Подпись рисунка Знак,List Paragraph1 Знак,Bullet Number Знак,Figure_name Знак,numbered Знак"/>
    <w:link w:val="a9"/>
    <w:uiPriority w:val="34"/>
    <w:qFormat/>
    <w:locked/>
    <w:rsid w:val="002C2FC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1590</TotalTime>
  <Pages>3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Плотникова Марина Юрьевна</cp:lastModifiedBy>
  <cp:revision>105</cp:revision>
  <dcterms:created xsi:type="dcterms:W3CDTF">2021-06-23T02:55:00Z</dcterms:created>
  <dcterms:modified xsi:type="dcterms:W3CDTF">2024-08-16T08:54:00Z</dcterms:modified>
</cp:coreProperties>
</file>